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97" w:rsidRPr="009C3D97" w:rsidRDefault="009C3D97" w:rsidP="009C3D9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C3D97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 w:rsidRPr="009C3D97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9C3D97">
        <w:rPr>
          <w:rFonts w:ascii="Times New Roman" w:hAnsi="Times New Roman" w:cs="Times New Roman"/>
          <w:sz w:val="24"/>
          <w:szCs w:val="24"/>
          <w:u w:val="single"/>
        </w:rPr>
        <w:t>-4</w:t>
      </w:r>
    </w:p>
    <w:p w:rsidR="005108E1" w:rsidRPr="007A7527" w:rsidRDefault="009C3D97" w:rsidP="005108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D97">
        <w:rPr>
          <w:rFonts w:ascii="Times New Roman" w:hAnsi="Times New Roman" w:cs="Times New Roman"/>
          <w:b/>
          <w:sz w:val="28"/>
          <w:szCs w:val="28"/>
          <w:u w:val="single"/>
        </w:rPr>
        <w:t>V-4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08E1" w:rsidRPr="005108E1">
        <w:rPr>
          <w:rFonts w:ascii="Times New Roman" w:hAnsi="Times New Roman" w:cs="Times New Roman"/>
          <w:b/>
          <w:sz w:val="28"/>
          <w:szCs w:val="28"/>
          <w:u w:val="single"/>
        </w:rPr>
        <w:t>КАЛЕНДАРНЫЕ УЧЕБНЫЕ ГРАФИКИ</w:t>
      </w:r>
    </w:p>
    <w:p w:rsidR="00D32E8F" w:rsidRPr="00D634E6" w:rsidRDefault="00D32E8F" w:rsidP="00D32E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34E6">
        <w:rPr>
          <w:rFonts w:ascii="Times New Roman" w:hAnsi="Times New Roman" w:cs="Times New Roman"/>
          <w:sz w:val="26"/>
          <w:szCs w:val="26"/>
        </w:rPr>
        <w:t>Требования к содержанию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E8F" w:rsidRPr="00D634E6" w:rsidRDefault="00D32E8F" w:rsidP="00D32E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634E6">
        <w:rPr>
          <w:rFonts w:ascii="Times New Roman" w:hAnsi="Times New Roman" w:cs="Times New Roman"/>
          <w:sz w:val="26"/>
          <w:szCs w:val="26"/>
        </w:rPr>
        <w:t>Требования к оформлению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E8F" w:rsidRPr="00D634E6" w:rsidRDefault="00D32E8F" w:rsidP="00D32E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634E6">
        <w:rPr>
          <w:rFonts w:ascii="Times New Roman" w:hAnsi="Times New Roman" w:cs="Times New Roman"/>
          <w:sz w:val="26"/>
          <w:szCs w:val="26"/>
        </w:rPr>
        <w:t xml:space="preserve">Примеры оформления </w:t>
      </w:r>
      <w:r>
        <w:rPr>
          <w:rFonts w:ascii="Times New Roman" w:hAnsi="Times New Roman" w:cs="Times New Roman"/>
          <w:sz w:val="26"/>
          <w:szCs w:val="26"/>
        </w:rPr>
        <w:t>календарных учебных графиков.</w:t>
      </w:r>
    </w:p>
    <w:p w:rsidR="00D32E8F" w:rsidRDefault="00D32E8F" w:rsidP="00D32E8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5108E1" w:rsidRDefault="005108E1" w:rsidP="005108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СОДЕРЖАНИЮ</w:t>
      </w:r>
    </w:p>
    <w:p w:rsidR="005108E1" w:rsidRPr="00DA4376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108E1">
        <w:rPr>
          <w:rFonts w:ascii="Times New Roman" w:hAnsi="Times New Roman" w:cs="Times New Roman"/>
          <w:sz w:val="26"/>
          <w:szCs w:val="26"/>
        </w:rPr>
        <w:t>Календарные учебные графики  составляются для каждого заявленного курса</w:t>
      </w:r>
      <w:r w:rsidRPr="00DA4376">
        <w:rPr>
          <w:rFonts w:ascii="Times New Roman" w:hAnsi="Times New Roman" w:cs="Times New Roman"/>
          <w:sz w:val="26"/>
          <w:szCs w:val="26"/>
        </w:rPr>
        <w:t xml:space="preserve">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A4376">
        <w:rPr>
          <w:rFonts w:ascii="Times New Roman" w:hAnsi="Times New Roman" w:cs="Times New Roman"/>
          <w:sz w:val="26"/>
          <w:szCs w:val="26"/>
        </w:rPr>
        <w:t>ервичного и повторного обучения).</w:t>
      </w:r>
    </w:p>
    <w:p w:rsidR="005108E1" w:rsidRDefault="005108E1" w:rsidP="005108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5108E1" w:rsidRDefault="005108E1" w:rsidP="005108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ОФОРМЛЕНИЮ</w:t>
      </w:r>
    </w:p>
    <w:p w:rsidR="005108E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Календарные графики могут  быть оформлены отдельно на каждый заявленный курс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отдельно для первичного и повторного обучения) или сведены в одну</w:t>
      </w:r>
      <w:r w:rsidR="00E10848">
        <w:rPr>
          <w:rFonts w:ascii="Times New Roman" w:hAnsi="Times New Roman" w:cs="Times New Roman"/>
          <w:sz w:val="26"/>
          <w:szCs w:val="26"/>
        </w:rPr>
        <w:t xml:space="preserve"> таблицу</w:t>
      </w:r>
      <w:r w:rsidR="00BD4A90">
        <w:rPr>
          <w:rFonts w:ascii="Times New Roman" w:hAnsi="Times New Roman" w:cs="Times New Roman"/>
          <w:sz w:val="26"/>
          <w:szCs w:val="26"/>
        </w:rPr>
        <w:t xml:space="preserve"> (примеры приведены дальше по тексту)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08E1" w:rsidRPr="00EF3B54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108E1" w:rsidRPr="00EF3B54" w:rsidRDefault="005108E1" w:rsidP="005108E1">
      <w:pPr>
        <w:rPr>
          <w:rFonts w:ascii="Times New Roman" w:hAnsi="Times New Roman" w:cs="Times New Roman"/>
          <w:sz w:val="26"/>
          <w:szCs w:val="26"/>
        </w:rPr>
      </w:pPr>
      <w:r w:rsidRPr="00EF3B54">
        <w:rPr>
          <w:rFonts w:ascii="Times New Roman" w:hAnsi="Times New Roman" w:cs="Times New Roman"/>
          <w:sz w:val="26"/>
          <w:szCs w:val="26"/>
        </w:rPr>
        <w:t>Если обучение проводится по нескольким адресам, то</w:t>
      </w:r>
      <w:proofErr w:type="gramStart"/>
      <w:r w:rsidRPr="00EF3B5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08E1" w:rsidRPr="00E91430" w:rsidTr="005108E1">
        <w:trPr>
          <w:trHeight w:val="1459"/>
        </w:trPr>
        <w:tc>
          <w:tcPr>
            <w:tcW w:w="4785" w:type="dxa"/>
            <w:vAlign w:val="center"/>
          </w:tcPr>
          <w:p w:rsidR="005108E1" w:rsidRPr="007705A5" w:rsidRDefault="005108E1" w:rsidP="00E1084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Календарны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08E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графики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для каждого заявленного курса </w:t>
            </w:r>
            <w:r w:rsidRPr="007705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одинаковы для всех адресов</w:t>
            </w:r>
          </w:p>
        </w:tc>
        <w:tc>
          <w:tcPr>
            <w:tcW w:w="4785" w:type="dxa"/>
            <w:vAlign w:val="center"/>
          </w:tcPr>
          <w:p w:rsidR="005108E1" w:rsidRPr="00E91430" w:rsidRDefault="005108E1" w:rsidP="00E1084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составля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 график 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заявленного курса </w:t>
            </w:r>
          </w:p>
        </w:tc>
      </w:tr>
      <w:tr w:rsidR="005108E1" w:rsidRPr="00E91430" w:rsidTr="005108E1">
        <w:trPr>
          <w:trHeight w:val="1538"/>
        </w:trPr>
        <w:tc>
          <w:tcPr>
            <w:tcW w:w="4785" w:type="dxa"/>
            <w:vAlign w:val="center"/>
          </w:tcPr>
          <w:p w:rsidR="005108E1" w:rsidRPr="007705A5" w:rsidRDefault="005108E1" w:rsidP="00E10848">
            <w:pPr>
              <w:contextualSpacing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Календарны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08E1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графики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 для каждого заявленного курса </w:t>
            </w:r>
            <w:r w:rsidRPr="007705A5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различны для разных адресов</w:t>
            </w:r>
          </w:p>
        </w:tc>
        <w:tc>
          <w:tcPr>
            <w:tcW w:w="4785" w:type="dxa"/>
            <w:vAlign w:val="center"/>
          </w:tcPr>
          <w:p w:rsidR="005108E1" w:rsidRPr="00E91430" w:rsidRDefault="005108E1" w:rsidP="00E1084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составляются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графики </w:t>
            </w:r>
            <w:r w:rsidRPr="00E91430">
              <w:rPr>
                <w:rFonts w:ascii="Times New Roman" w:hAnsi="Times New Roman" w:cs="Times New Roman"/>
                <w:sz w:val="26"/>
                <w:szCs w:val="26"/>
              </w:rPr>
              <w:t>для каждого заявленного курса на каждый адрес</w:t>
            </w:r>
          </w:p>
        </w:tc>
      </w:tr>
    </w:tbl>
    <w:p w:rsidR="00D32E8F" w:rsidRPr="00D32E8F" w:rsidRDefault="00D32E8F" w:rsidP="005108E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32E8F" w:rsidRPr="003D4271" w:rsidRDefault="005108E1" w:rsidP="005108E1">
      <w:pPr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Каждый документ заверяется: утверждение руководителем образовательной организации, печать, дата.</w:t>
      </w:r>
    </w:p>
    <w:p w:rsidR="005108E1" w:rsidRPr="003D4271" w:rsidRDefault="005108E1" w:rsidP="005108E1">
      <w:pPr>
        <w:contextualSpacing/>
        <w:rPr>
          <w:rFonts w:ascii="Times New Roman" w:hAnsi="Times New Roman" w:cs="Times New Roman"/>
          <w:sz w:val="20"/>
          <w:szCs w:val="20"/>
        </w:rPr>
      </w:pPr>
      <w:r w:rsidRPr="003D4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Разрешается брошюровка</w:t>
      </w:r>
      <w:r w:rsidR="000516C7" w:rsidRPr="003D4271">
        <w:rPr>
          <w:rFonts w:ascii="Times New Roman" w:hAnsi="Times New Roman" w:cs="Times New Roman"/>
          <w:sz w:val="26"/>
          <w:szCs w:val="26"/>
        </w:rPr>
        <w:t xml:space="preserve"> многостраничных документов</w:t>
      </w:r>
      <w:r w:rsidRPr="003D4271">
        <w:rPr>
          <w:rFonts w:ascii="Times New Roman" w:hAnsi="Times New Roman" w:cs="Times New Roman"/>
          <w:sz w:val="26"/>
          <w:szCs w:val="26"/>
        </w:rPr>
        <w:t>. Порядок: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i/>
          <w:sz w:val="26"/>
          <w:szCs w:val="26"/>
        </w:rPr>
        <w:t>Адрес № 1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календарные графики – сброшюровать.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i/>
          <w:sz w:val="26"/>
          <w:szCs w:val="26"/>
        </w:rPr>
        <w:t>Адрес № 2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календарные графики – сброшюровать.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Порядок расположения документов в каждой брошюровке: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1) базовый курс, первичное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2) базовый курс, повторное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3) цистерны, первичное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 xml:space="preserve">4) цистерны курс, повторное обучение; 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5) 1 класс, первичное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6) 1 класс, повторное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7) 7 класс, первичное обучение;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8) 7 класс, повторное обучение.</w:t>
      </w: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108E1" w:rsidRPr="003D4271" w:rsidRDefault="005108E1" w:rsidP="005108E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 xml:space="preserve">Если предоставляются копии </w:t>
      </w:r>
      <w:proofErr w:type="gramStart"/>
      <w:r w:rsidRPr="003D4271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Pr="003D4271">
        <w:rPr>
          <w:rFonts w:ascii="Times New Roman" w:hAnsi="Times New Roman" w:cs="Times New Roman"/>
          <w:sz w:val="26"/>
          <w:szCs w:val="26"/>
        </w:rPr>
        <w:t xml:space="preserve"> и они не сброшюрованы, то заверяется каждая страница, на которой присутствует текст.</w:t>
      </w:r>
    </w:p>
    <w:p w:rsidR="002606CC" w:rsidRPr="003D4271" w:rsidRDefault="002606CC" w:rsidP="005108E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1506E" w:rsidRPr="003D4271" w:rsidRDefault="005108E1" w:rsidP="002150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4271">
        <w:rPr>
          <w:rFonts w:ascii="Times New Roman" w:hAnsi="Times New Roman" w:cs="Times New Roman"/>
          <w:sz w:val="26"/>
          <w:szCs w:val="26"/>
        </w:rPr>
        <w:t>Порядок брошюровки и заверения см. файл "</w:t>
      </w:r>
      <w:r w:rsidR="00186C9D" w:rsidRPr="00186C9D">
        <w:t xml:space="preserve"> </w:t>
      </w:r>
      <w:r w:rsidR="00186C9D" w:rsidRPr="00186C9D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DF23E7">
        <w:rPr>
          <w:rFonts w:ascii="Times New Roman" w:hAnsi="Times New Roman" w:cs="Times New Roman"/>
          <w:sz w:val="26"/>
          <w:szCs w:val="26"/>
        </w:rPr>
        <w:t>оформления</w:t>
      </w:r>
      <w:r w:rsidR="00186C9D" w:rsidRPr="00186C9D">
        <w:rPr>
          <w:rFonts w:ascii="Times New Roman" w:hAnsi="Times New Roman" w:cs="Times New Roman"/>
          <w:sz w:val="26"/>
          <w:szCs w:val="26"/>
        </w:rPr>
        <w:t xml:space="preserve"> документов и копий</w:t>
      </w:r>
      <w:r w:rsidRPr="003D4271">
        <w:rPr>
          <w:rFonts w:ascii="Times New Roman" w:hAnsi="Times New Roman" w:cs="Times New Roman"/>
          <w:sz w:val="26"/>
          <w:szCs w:val="26"/>
        </w:rPr>
        <w:t>".</w:t>
      </w:r>
    </w:p>
    <w:p w:rsidR="0021506E" w:rsidRDefault="0021506E" w:rsidP="0021506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:rsidR="00350189" w:rsidRPr="009C3D97" w:rsidRDefault="00CB7AA8" w:rsidP="003501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AA8">
        <w:rPr>
          <w:i/>
          <w:sz w:val="16"/>
          <w:szCs w:val="16"/>
        </w:rPr>
        <w:lastRenderedPageBreak/>
        <w:t>(пример 1 – один адрес места осуществления образовательной деятельности)</w:t>
      </w:r>
      <w:r w:rsidR="00350189">
        <w:rPr>
          <w:i/>
          <w:sz w:val="16"/>
          <w:szCs w:val="16"/>
        </w:rPr>
        <w:t xml:space="preserve">                                                     </w:t>
      </w:r>
      <w:r w:rsidR="00350189" w:rsidRPr="00350189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350189" w:rsidRPr="003501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50189" w:rsidRPr="00350189">
        <w:rPr>
          <w:rFonts w:ascii="Times New Roman" w:hAnsi="Times New Roman" w:cs="Times New Roman"/>
          <w:sz w:val="24"/>
          <w:szCs w:val="24"/>
        </w:rPr>
        <w:t>-4</w:t>
      </w:r>
    </w:p>
    <w:p w:rsidR="00CB7AA8" w:rsidRDefault="00CB7AA8" w:rsidP="00313D27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i/>
          <w:sz w:val="16"/>
          <w:szCs w:val="16"/>
        </w:rPr>
      </w:pPr>
    </w:p>
    <w:p w:rsidR="00313D27" w:rsidRDefault="00313D27" w:rsidP="00313D27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313D27" w:rsidTr="00E10751">
        <w:tc>
          <w:tcPr>
            <w:tcW w:w="6062" w:type="dxa"/>
          </w:tcPr>
          <w:p w:rsidR="00313D27" w:rsidRDefault="00313D27" w:rsidP="00E1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3D27" w:rsidRDefault="00313D27" w:rsidP="00E1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D27" w:rsidRDefault="00313D27" w:rsidP="00E1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D27" w:rsidRDefault="00313D27" w:rsidP="00E1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D27" w:rsidRPr="00A451E8" w:rsidRDefault="00313D27" w:rsidP="00E107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313D27" w:rsidRPr="00100FFD" w:rsidRDefault="00313D27" w:rsidP="00E1075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10848" w:rsidRPr="00E10848" w:rsidRDefault="00E10848" w:rsidP="00E1084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313D27"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313D27" w:rsidRPr="00E10848" w:rsidRDefault="00E10848" w:rsidP="00E1084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3D27"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  <w:p w:rsidR="00313D27" w:rsidRPr="00E10848" w:rsidRDefault="00E10848" w:rsidP="00E1084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</w:t>
            </w:r>
            <w:r w:rsidR="00313D27"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313D27" w:rsidRDefault="00E10848" w:rsidP="00E108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D27"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13D27"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3D27" w:rsidRPr="00734305" w:rsidRDefault="00313D27" w:rsidP="0031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D27" w:rsidRPr="00734305" w:rsidRDefault="00313D27" w:rsidP="0031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ГРАФИК</w:t>
      </w:r>
    </w:p>
    <w:p w:rsidR="00313D27" w:rsidRDefault="00313D27" w:rsidP="0031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обучения водителей,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осуществляющих перевозку опасных грузов </w:t>
      </w:r>
    </w:p>
    <w:p w:rsidR="00CB7AA8" w:rsidRDefault="00CB7AA8" w:rsidP="00CB7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3D4271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деятельности: </w:t>
      </w:r>
    </w:p>
    <w:p w:rsidR="00CB7AA8" w:rsidRPr="00734305" w:rsidRDefault="00CB7AA8" w:rsidP="00CB7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D27" w:rsidRPr="00CB7AA8" w:rsidRDefault="00313D27" w:rsidP="00313D27">
      <w:pPr>
        <w:pStyle w:val="a3"/>
        <w:spacing w:after="120"/>
        <w:ind w:firstLine="0"/>
        <w:contextualSpacing/>
        <w:jc w:val="center"/>
        <w:rPr>
          <w:i/>
          <w:sz w:val="16"/>
          <w:szCs w:val="16"/>
        </w:rPr>
      </w:pPr>
    </w:p>
    <w:tbl>
      <w:tblPr>
        <w:tblW w:w="921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3827"/>
      </w:tblGrid>
      <w:tr w:rsidR="00313D27" w:rsidTr="00313D27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13D27" w:rsidTr="00313D27">
        <w:trPr>
          <w:trHeight w:val="7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начальная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313D27" w:rsidTr="00313D27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полугодия.</w:t>
            </w:r>
          </w:p>
        </w:tc>
      </w:tr>
      <w:tr w:rsidR="00313D27" w:rsidTr="00313D27">
        <w:trPr>
          <w:trHeight w:val="70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повторная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313D27" w:rsidTr="00313D27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полугодия.</w:t>
            </w:r>
          </w:p>
        </w:tc>
      </w:tr>
      <w:tr w:rsidR="00313D27" w:rsidTr="00313D27">
        <w:trPr>
          <w:trHeight w:val="70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начальная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313D27" w:rsidTr="00313D27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полугодия.</w:t>
            </w:r>
          </w:p>
        </w:tc>
      </w:tr>
      <w:tr w:rsidR="00313D27" w:rsidTr="00313D27">
        <w:trPr>
          <w:trHeight w:val="7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повторная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313D27" w:rsidTr="00313D27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полугодия.</w:t>
            </w:r>
          </w:p>
        </w:tc>
      </w:tr>
      <w:tr w:rsidR="00313D27" w:rsidTr="00313D2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начальная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квартала.</w:t>
            </w:r>
          </w:p>
        </w:tc>
      </w:tr>
      <w:tr w:rsidR="00313D27" w:rsidTr="00313D2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повторная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полугодия.</w:t>
            </w:r>
          </w:p>
        </w:tc>
      </w:tr>
      <w:tr w:rsidR="00313D27" w:rsidTr="00313D2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начальная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квартала.</w:t>
            </w:r>
          </w:p>
        </w:tc>
      </w:tr>
      <w:tr w:rsidR="00313D27" w:rsidTr="00313D2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27" w:rsidRDefault="00313D27" w:rsidP="00E10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27" w:rsidRDefault="00313D27" w:rsidP="00E1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повторная подготовка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27" w:rsidRDefault="00313D27" w:rsidP="00E10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полугодия.</w:t>
            </w:r>
          </w:p>
        </w:tc>
      </w:tr>
    </w:tbl>
    <w:p w:rsidR="00313D27" w:rsidRDefault="00313D27" w:rsidP="00313D27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313D27" w:rsidRDefault="009326F0" w:rsidP="00313D27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313D27">
        <w:rPr>
          <w:b/>
          <w:szCs w:val="24"/>
        </w:rPr>
        <w:t xml:space="preserve">Примечание:  </w:t>
      </w:r>
      <w:r w:rsidR="00313D27">
        <w:rPr>
          <w:rFonts w:ascii="Times New Roman" w:eastAsia="Times New Roman" w:hAnsi="Times New Roman" w:cs="Times New Roman"/>
          <w:szCs w:val="24"/>
          <w:lang w:eastAsia="ru-RU"/>
        </w:rPr>
        <w:t>конкретные даты календарного графика зависят от условий формирования групп.</w:t>
      </w:r>
    </w:p>
    <w:p w:rsidR="00313D27" w:rsidRDefault="00313D27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CB7AA8" w:rsidRPr="00CB7AA8" w:rsidRDefault="00CB7AA8" w:rsidP="00350189">
      <w:pPr>
        <w:pStyle w:val="a3"/>
        <w:spacing w:after="120"/>
        <w:ind w:firstLine="0"/>
        <w:contextualSpacing/>
        <w:rPr>
          <w:i/>
          <w:sz w:val="16"/>
          <w:szCs w:val="16"/>
        </w:rPr>
      </w:pPr>
      <w:r w:rsidRPr="00CB7AA8">
        <w:rPr>
          <w:i/>
          <w:sz w:val="16"/>
          <w:szCs w:val="16"/>
        </w:rPr>
        <w:lastRenderedPageBreak/>
        <w:t>(пример 1 – несколько адресов мест осуществления образовательной деятельности)</w:t>
      </w:r>
      <w:r w:rsidR="00350189">
        <w:rPr>
          <w:i/>
          <w:sz w:val="16"/>
          <w:szCs w:val="16"/>
        </w:rPr>
        <w:t xml:space="preserve">                                         </w:t>
      </w:r>
      <w:r w:rsidR="00350189" w:rsidRPr="00350189">
        <w:rPr>
          <w:sz w:val="24"/>
          <w:szCs w:val="24"/>
        </w:rPr>
        <w:t xml:space="preserve"> Приложение </w:t>
      </w:r>
      <w:r w:rsidR="00350189" w:rsidRPr="00350189">
        <w:rPr>
          <w:sz w:val="24"/>
          <w:szCs w:val="24"/>
          <w:lang w:val="en-US"/>
        </w:rPr>
        <w:t>V</w:t>
      </w:r>
      <w:r w:rsidR="00350189" w:rsidRPr="00350189">
        <w:rPr>
          <w:sz w:val="24"/>
          <w:szCs w:val="24"/>
        </w:rPr>
        <w:t>-4</w:t>
      </w:r>
    </w:p>
    <w:p w:rsidR="00734305" w:rsidRDefault="00734305" w:rsidP="004B1332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5B4A56" w:rsidTr="008D0842">
        <w:tc>
          <w:tcPr>
            <w:tcW w:w="6062" w:type="dxa"/>
          </w:tcPr>
          <w:p w:rsidR="005B4A56" w:rsidRDefault="005B4A56" w:rsidP="008D0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4A56" w:rsidRDefault="005B4A56" w:rsidP="008D0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A56" w:rsidRDefault="005B4A56" w:rsidP="008D0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A56" w:rsidRDefault="005B4A56" w:rsidP="008D0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A56" w:rsidRPr="00A451E8" w:rsidRDefault="005B4A56" w:rsidP="008D08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5B4A56" w:rsidRPr="00100FFD" w:rsidRDefault="005B4A56" w:rsidP="008D084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5B4A56" w:rsidRDefault="000516C7" w:rsidP="000516C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B4A56" w:rsidRPr="00734305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A56" w:rsidRPr="00734305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ГРАФИК</w:t>
      </w:r>
    </w:p>
    <w:p w:rsidR="005B4A56" w:rsidRPr="00734305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обучения водителей,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A56" w:rsidRPr="00734305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осуществляющих перевозку опасных грузов </w:t>
      </w: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2976"/>
      </w:tblGrid>
      <w:tr w:rsidR="005B4A56" w:rsidTr="00CB7AA8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B4A56" w:rsidTr="00CB7AA8">
        <w:trPr>
          <w:trHeight w:val="7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5B4A56" w:rsidTr="00CB7AA8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56" w:rsidRDefault="005B4A56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4E20E2" w:rsidP="005B4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rPr>
          <w:trHeight w:val="70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4E20E2" w:rsidTr="00CB7AA8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rPr>
          <w:trHeight w:val="70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4E20E2" w:rsidTr="00CB7AA8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rPr>
          <w:trHeight w:val="81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4E20E2" w:rsidTr="00CB7AA8">
        <w:trPr>
          <w:trHeight w:val="39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</w:tbl>
    <w:p w:rsidR="005B4A56" w:rsidRDefault="005B4A56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5B4A56" w:rsidRDefault="009326F0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5B4A56">
        <w:rPr>
          <w:b/>
          <w:szCs w:val="24"/>
        </w:rPr>
        <w:t xml:space="preserve">Примечание:  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>конкретные даты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 xml:space="preserve"> календарного графика завис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>ят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 xml:space="preserve">условий 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>формирования групп.</w:t>
      </w:r>
    </w:p>
    <w:p w:rsidR="004E20E2" w:rsidRDefault="004E20E2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</w:p>
    <w:p w:rsidR="004E20E2" w:rsidRDefault="004E20E2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</w:p>
    <w:p w:rsidR="004E20E2" w:rsidRDefault="004E20E2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</w:p>
    <w:p w:rsidR="004E20E2" w:rsidRDefault="004E20E2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</w:p>
    <w:p w:rsidR="004E20E2" w:rsidRDefault="004E20E2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</w:p>
    <w:p w:rsidR="00CB7AA8" w:rsidRPr="00CB7AA8" w:rsidRDefault="00CB7AA8" w:rsidP="00350189">
      <w:pPr>
        <w:pStyle w:val="a3"/>
        <w:spacing w:after="120"/>
        <w:ind w:firstLine="0"/>
        <w:contextualSpacing/>
        <w:rPr>
          <w:i/>
          <w:sz w:val="16"/>
          <w:szCs w:val="16"/>
        </w:rPr>
      </w:pPr>
      <w:r w:rsidRPr="00CB7AA8">
        <w:rPr>
          <w:i/>
          <w:sz w:val="16"/>
          <w:szCs w:val="16"/>
        </w:rPr>
        <w:t>(пример 2)</w:t>
      </w:r>
      <w:r w:rsidR="0035018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350189" w:rsidRPr="00350189">
        <w:rPr>
          <w:sz w:val="24"/>
          <w:szCs w:val="24"/>
        </w:rPr>
        <w:t xml:space="preserve"> Приложение </w:t>
      </w:r>
      <w:r w:rsidR="00350189" w:rsidRPr="00350189">
        <w:rPr>
          <w:sz w:val="24"/>
          <w:szCs w:val="24"/>
          <w:lang w:val="en-US"/>
        </w:rPr>
        <w:t>V</w:t>
      </w:r>
      <w:r w:rsidR="00350189" w:rsidRPr="00350189">
        <w:rPr>
          <w:sz w:val="24"/>
          <w:szCs w:val="24"/>
        </w:rPr>
        <w:t>-4</w:t>
      </w:r>
    </w:p>
    <w:p w:rsidR="00CB7AA8" w:rsidRDefault="00CB7AA8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F94F29" w:rsidTr="00D317BC">
        <w:tc>
          <w:tcPr>
            <w:tcW w:w="6062" w:type="dxa"/>
          </w:tcPr>
          <w:p w:rsidR="00F94F29" w:rsidRDefault="00F94F29" w:rsidP="00D31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F29" w:rsidRDefault="00F94F29" w:rsidP="00D31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4F29" w:rsidRDefault="00F94F29" w:rsidP="00D31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4F29" w:rsidRDefault="00F94F29" w:rsidP="00D31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4F29" w:rsidRPr="00A451E8" w:rsidRDefault="00F94F29" w:rsidP="00D317B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F94F29" w:rsidRPr="00100FFD" w:rsidRDefault="00F94F29" w:rsidP="00D317B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F94F29" w:rsidRDefault="000516C7" w:rsidP="000516C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94F29" w:rsidRPr="00734305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F29" w:rsidRPr="00734305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ГРАФИК</w:t>
      </w:r>
    </w:p>
    <w:p w:rsidR="00F94F29" w:rsidRPr="00734305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обучения водителей,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осуществляющих перевозку опасных грузов </w:t>
      </w: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2976"/>
      </w:tblGrid>
      <w:tr w:rsidR="00F94F29" w:rsidTr="00F94F29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4F29" w:rsidTr="00F94F29">
        <w:trPr>
          <w:trHeight w:val="7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F29" w:rsidTr="00F94F29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F94F29">
        <w:trPr>
          <w:trHeight w:val="70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F29" w:rsidTr="00F94F29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F94F29">
        <w:trPr>
          <w:trHeight w:val="70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F29" w:rsidTr="00F94F29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F94F29">
        <w:trPr>
          <w:trHeight w:val="7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F29" w:rsidTr="00F94F29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F94F2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94F29" w:rsidTr="00F94F2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94F29" w:rsidTr="00F94F2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94F29" w:rsidTr="00F94F2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F94F29" w:rsidRDefault="00F94F29" w:rsidP="00F94F29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F94F29" w:rsidRDefault="009326F0" w:rsidP="00F94F29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F94F29">
        <w:rPr>
          <w:b/>
          <w:szCs w:val="24"/>
        </w:rPr>
        <w:t xml:space="preserve">Примечание:  </w:t>
      </w:r>
      <w:r w:rsidR="00F94F29">
        <w:rPr>
          <w:rFonts w:ascii="Times New Roman" w:eastAsia="Times New Roman" w:hAnsi="Times New Roman" w:cs="Times New Roman"/>
          <w:szCs w:val="24"/>
          <w:lang w:eastAsia="ru-RU"/>
        </w:rPr>
        <w:t>конкретные даты календарного графика зависят от условий формирования групп.</w:t>
      </w:r>
    </w:p>
    <w:p w:rsidR="00F94F29" w:rsidRDefault="00F94F29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AA8" w:rsidRPr="00CB7AA8" w:rsidRDefault="00CB7AA8" w:rsidP="00CB7AA8">
      <w:pPr>
        <w:pStyle w:val="a3"/>
        <w:spacing w:after="120"/>
        <w:ind w:firstLine="0"/>
        <w:contextualSpacing/>
        <w:jc w:val="left"/>
        <w:rPr>
          <w:i/>
          <w:sz w:val="16"/>
          <w:szCs w:val="16"/>
        </w:rPr>
      </w:pPr>
      <w:r w:rsidRPr="00CB7AA8">
        <w:rPr>
          <w:i/>
          <w:sz w:val="16"/>
          <w:szCs w:val="16"/>
        </w:rPr>
        <w:lastRenderedPageBreak/>
        <w:t>(пример 3)</w:t>
      </w:r>
      <w:r w:rsidR="0035018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350189" w:rsidRPr="00350189">
        <w:rPr>
          <w:sz w:val="24"/>
          <w:szCs w:val="24"/>
        </w:rPr>
        <w:t xml:space="preserve"> Приложение </w:t>
      </w:r>
      <w:r w:rsidR="00350189" w:rsidRPr="00350189">
        <w:rPr>
          <w:sz w:val="24"/>
          <w:szCs w:val="24"/>
          <w:lang w:val="en-US"/>
        </w:rPr>
        <w:t>V</w:t>
      </w:r>
      <w:r w:rsidR="00350189" w:rsidRPr="00350189">
        <w:rPr>
          <w:sz w:val="24"/>
          <w:szCs w:val="24"/>
        </w:rPr>
        <w:t>-4</w:t>
      </w:r>
    </w:p>
    <w:p w:rsidR="00CB7AA8" w:rsidRDefault="00CB7AA8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C11C4A" w:rsidTr="00B84173">
        <w:tc>
          <w:tcPr>
            <w:tcW w:w="6062" w:type="dxa"/>
          </w:tcPr>
          <w:p w:rsidR="00C11C4A" w:rsidRDefault="00C11C4A" w:rsidP="00B84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C4A" w:rsidRDefault="00C11C4A" w:rsidP="00B84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C4A" w:rsidRDefault="00C11C4A" w:rsidP="00B84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C4A" w:rsidRDefault="00C11C4A" w:rsidP="00B84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C4A" w:rsidRPr="00A451E8" w:rsidRDefault="00C11C4A" w:rsidP="00B8417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C11C4A" w:rsidRPr="00100FFD" w:rsidRDefault="00C11C4A" w:rsidP="00B8417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  <w:p w:rsidR="000516C7" w:rsidRPr="00E10848" w:rsidRDefault="000516C7" w:rsidP="000516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C11C4A" w:rsidRDefault="000516C7" w:rsidP="000516C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1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11C4A" w:rsidRPr="00734305" w:rsidRDefault="00C11C4A" w:rsidP="00C1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C4A" w:rsidRPr="00734305" w:rsidRDefault="00C11C4A" w:rsidP="00C1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ГРАФИК</w:t>
      </w:r>
    </w:p>
    <w:p w:rsidR="00C11C4A" w:rsidRPr="00734305" w:rsidRDefault="00C11C4A" w:rsidP="00C1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обучения водителей,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осуществляющих перевозку опасных грузов </w:t>
      </w: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3118"/>
      </w:tblGrid>
      <w:tr w:rsidR="00C11C4A" w:rsidTr="00B84173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1C4A" w:rsidTr="00B84173">
        <w:trPr>
          <w:trHeight w:val="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21.01.2019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14.04.2019 – 21.04.2019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14.07.2019 – 21.07.2019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 – 21.10.2019</w:t>
            </w:r>
          </w:p>
        </w:tc>
      </w:tr>
      <w:tr w:rsidR="00C11C4A" w:rsidTr="00B84173">
        <w:trPr>
          <w:trHeight w:val="62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– 15.01.2019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 – 15.07.2019</w:t>
            </w:r>
          </w:p>
        </w:tc>
      </w:tr>
      <w:tr w:rsidR="00C11C4A" w:rsidTr="00B84173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17.01.2019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14.04.2019 – 17.04.2019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14.07.2019 – 17.07.2019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 – 17.10.2019</w:t>
            </w:r>
          </w:p>
        </w:tc>
      </w:tr>
      <w:tr w:rsidR="00C11C4A" w:rsidTr="00B8417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– 12.01.2019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 – 12.07.2019</w:t>
            </w:r>
          </w:p>
        </w:tc>
      </w:tr>
      <w:tr w:rsidR="00C11C4A" w:rsidTr="00B84173">
        <w:trPr>
          <w:trHeight w:val="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– 26.01.2019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 – 26.04.2019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– 26.07.2019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 – 26.10.2019</w:t>
            </w:r>
          </w:p>
        </w:tc>
      </w:tr>
      <w:tr w:rsidR="00C11C4A" w:rsidTr="00B8417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– 19.01.2019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– 19.07.2019</w:t>
            </w:r>
          </w:p>
        </w:tc>
      </w:tr>
      <w:tr w:rsidR="00C11C4A" w:rsidTr="00B84173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– 24.01.2019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 – 24.04.2019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– 24.07.2019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 – 24.10.2019</w:t>
            </w:r>
          </w:p>
        </w:tc>
      </w:tr>
      <w:tr w:rsidR="00C11C4A" w:rsidTr="00B8417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– 18.01.2019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– 18.07.2019</w:t>
            </w:r>
          </w:p>
        </w:tc>
      </w:tr>
      <w:tr w:rsidR="00C11C4A" w:rsidTr="00B8417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30.01.2019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30.07.2019</w:t>
            </w:r>
          </w:p>
        </w:tc>
      </w:tr>
      <w:tr w:rsidR="00C11C4A" w:rsidTr="00B8417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28.01.2019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28.07.2019</w:t>
            </w:r>
          </w:p>
        </w:tc>
      </w:tr>
      <w:tr w:rsidR="00C11C4A" w:rsidTr="00B8417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начальная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30.01.2019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30.07.2019</w:t>
            </w:r>
          </w:p>
        </w:tc>
      </w:tr>
      <w:tr w:rsidR="00C11C4A" w:rsidTr="00B8417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7, повторная 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28.01.2019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28.07.2019</w:t>
            </w:r>
          </w:p>
        </w:tc>
      </w:tr>
    </w:tbl>
    <w:p w:rsidR="000516C7" w:rsidRDefault="000516C7" w:rsidP="00C11C4A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C11C4A" w:rsidRDefault="009326F0" w:rsidP="00C11C4A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C11C4A">
        <w:rPr>
          <w:b/>
          <w:szCs w:val="24"/>
        </w:rPr>
        <w:t xml:space="preserve">Примечание:  </w:t>
      </w:r>
      <w:r w:rsidR="00C11C4A">
        <w:rPr>
          <w:rFonts w:ascii="Times New Roman" w:eastAsia="Times New Roman" w:hAnsi="Times New Roman" w:cs="Times New Roman"/>
          <w:szCs w:val="24"/>
          <w:lang w:eastAsia="ru-RU"/>
        </w:rPr>
        <w:t>возможна корректировка календарного графика в зависимости от формирования групп.</w:t>
      </w:r>
    </w:p>
    <w:sectPr w:rsidR="00C11C4A" w:rsidSect="007D2E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516C7"/>
    <w:rsid w:val="00100FFD"/>
    <w:rsid w:val="00106396"/>
    <w:rsid w:val="00134202"/>
    <w:rsid w:val="00186C9D"/>
    <w:rsid w:val="0021506E"/>
    <w:rsid w:val="00233193"/>
    <w:rsid w:val="002606CC"/>
    <w:rsid w:val="002B3C14"/>
    <w:rsid w:val="00313D27"/>
    <w:rsid w:val="00350189"/>
    <w:rsid w:val="003A4DEC"/>
    <w:rsid w:val="003D4271"/>
    <w:rsid w:val="00477D63"/>
    <w:rsid w:val="004A0025"/>
    <w:rsid w:val="004B1332"/>
    <w:rsid w:val="004E20E2"/>
    <w:rsid w:val="004E3124"/>
    <w:rsid w:val="005108E1"/>
    <w:rsid w:val="005B4A56"/>
    <w:rsid w:val="006D4105"/>
    <w:rsid w:val="00734305"/>
    <w:rsid w:val="00735743"/>
    <w:rsid w:val="007D2EA0"/>
    <w:rsid w:val="008C09DF"/>
    <w:rsid w:val="00900E57"/>
    <w:rsid w:val="009326F0"/>
    <w:rsid w:val="009C3D97"/>
    <w:rsid w:val="00A451E8"/>
    <w:rsid w:val="00B47D10"/>
    <w:rsid w:val="00BD4A90"/>
    <w:rsid w:val="00C11C4A"/>
    <w:rsid w:val="00C12350"/>
    <w:rsid w:val="00C36657"/>
    <w:rsid w:val="00C85427"/>
    <w:rsid w:val="00CB7AA8"/>
    <w:rsid w:val="00CC4538"/>
    <w:rsid w:val="00D32E8F"/>
    <w:rsid w:val="00D70DE9"/>
    <w:rsid w:val="00DF23E7"/>
    <w:rsid w:val="00E10848"/>
    <w:rsid w:val="00E34BCF"/>
    <w:rsid w:val="00EF3B54"/>
    <w:rsid w:val="00F313BA"/>
    <w:rsid w:val="00F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30</cp:revision>
  <cp:lastPrinted>2020-01-27T05:50:00Z</cp:lastPrinted>
  <dcterms:created xsi:type="dcterms:W3CDTF">2019-01-10T10:46:00Z</dcterms:created>
  <dcterms:modified xsi:type="dcterms:W3CDTF">2022-01-24T09:02:00Z</dcterms:modified>
</cp:coreProperties>
</file>